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04FCD" w:rsidRPr="002739FB" w:rsidRDefault="00704FCD" w:rsidP="00704FCD">
      <w:pPr>
        <w:pStyle w:val="Title"/>
        <w:jc w:val="center"/>
        <w:rPr>
          <w:color w:val="C93664"/>
          <w:sz w:val="52"/>
          <w:szCs w:val="72"/>
        </w:rPr>
      </w:pPr>
      <w:r w:rsidRPr="002739FB">
        <w:rPr>
          <w:color w:val="C93664"/>
          <w:sz w:val="52"/>
          <w:szCs w:val="72"/>
        </w:rPr>
        <w:t>Who Needs to Know When Someone Dies</w:t>
      </w:r>
    </w:p>
    <w:p w:rsidR="007F530E" w:rsidRPr="002739FB" w:rsidRDefault="00000000">
      <w:pPr>
        <w:pStyle w:val="ResourceIntro"/>
        <w:rPr>
          <w:sz w:val="32"/>
          <w:szCs w:val="28"/>
        </w:rPr>
      </w:pPr>
      <w:r w:rsidRPr="002739FB">
        <w:rPr>
          <w:sz w:val="32"/>
          <w:szCs w:val="28"/>
        </w:rPr>
        <w:t>You don't have to tell everybody today.</w:t>
      </w:r>
    </w:p>
    <w:p w:rsidR="007F530E" w:rsidRDefault="00000000">
      <w:r>
        <w:t xml:space="preserve">Some people need to know because they are close to you or directly affected. </w:t>
      </w:r>
      <w:r w:rsidR="00704FCD">
        <w:t>P</w:t>
      </w:r>
      <w:r>
        <w:t>lenty of things can wait.</w:t>
      </w:r>
      <w:r w:rsidR="00704FCD">
        <w:t xml:space="preserve"> </w:t>
      </w:r>
      <w:r>
        <w:t>This worksheet is a starting point</w:t>
      </w:r>
      <w:r w:rsidR="00704FCD">
        <w:t xml:space="preserve"> to help you contact those that need to know.</w:t>
      </w:r>
    </w:p>
    <w:p w:rsidR="007F530E" w:rsidRDefault="00000000">
      <w:pPr>
        <w:pStyle w:val="Heading1"/>
      </w:pPr>
      <w:r>
        <w:t>People Who May Need to Know Now</w:t>
      </w:r>
    </w:p>
    <w:p w:rsidR="007F530E" w:rsidRDefault="00000000">
      <w:pPr>
        <w:spacing w:after="30"/>
        <w:ind w:left="101"/>
      </w:pPr>
      <w:proofErr w:type="gramStart"/>
      <w:r>
        <w:t>☐  Immediate</w:t>
      </w:r>
      <w:proofErr w:type="gramEnd"/>
      <w:r>
        <w:t xml:space="preserve"> family</w:t>
      </w:r>
    </w:p>
    <w:p w:rsidR="007F530E" w:rsidRDefault="00000000">
      <w:pPr>
        <w:spacing w:after="30"/>
        <w:ind w:left="101"/>
      </w:pPr>
      <w:r>
        <w:t>☐  Close friends</w:t>
      </w:r>
    </w:p>
    <w:p w:rsidR="007F530E" w:rsidRDefault="00000000">
      <w:pPr>
        <w:spacing w:after="30"/>
        <w:ind w:left="101"/>
      </w:pPr>
      <w:r>
        <w:t>☐  Employer / work, if necessary</w:t>
      </w:r>
    </w:p>
    <w:p w:rsidR="007F530E" w:rsidRDefault="00000000">
      <w:pPr>
        <w:spacing w:after="30"/>
        <w:ind w:left="101"/>
      </w:pPr>
      <w:r>
        <w:t>☐  School, college or childcare, where relevant</w:t>
      </w:r>
    </w:p>
    <w:p w:rsidR="007F530E" w:rsidRDefault="00000000">
      <w:pPr>
        <w:spacing w:after="30"/>
        <w:ind w:left="101"/>
      </w:pPr>
      <w:r>
        <w:t>☐  Anyone directly involved in immediate arrangements</w:t>
      </w:r>
    </w:p>
    <w:p w:rsidR="007F530E" w:rsidRDefault="00000000">
      <w:pPr>
        <w:spacing w:after="30"/>
        <w:ind w:left="101"/>
      </w:pPr>
      <w:r>
        <w:t>☐  Someone who can help tell other people for me</w:t>
      </w:r>
    </w:p>
    <w:p w:rsidR="002739FB" w:rsidRDefault="002739FB">
      <w:pPr>
        <w:pStyle w:val="Heading2"/>
      </w:pPr>
    </w:p>
    <w:p w:rsidR="007F530E" w:rsidRDefault="00000000">
      <w:pPr>
        <w:pStyle w:val="Heading2"/>
      </w:pPr>
      <w:r>
        <w:t>People I need to tell now:</w:t>
      </w:r>
    </w:p>
    <w:tbl>
      <w:tblPr>
        <w:tblStyle w:val="TableGrid"/>
        <w:tblW w:w="0" w:type="auto"/>
        <w:jc w:val="center"/>
        <w:tblLook w:val="04A0" w:firstRow="1" w:lastRow="0" w:firstColumn="1" w:lastColumn="0" w:noHBand="0" w:noVBand="1"/>
      </w:tblPr>
      <w:tblGrid>
        <w:gridCol w:w="2539"/>
        <w:gridCol w:w="2539"/>
        <w:gridCol w:w="2539"/>
        <w:gridCol w:w="2539"/>
      </w:tblGrid>
      <w:tr w:rsidR="007F530E">
        <w:trPr>
          <w:jc w:val="center"/>
        </w:trPr>
        <w:tc>
          <w:tcPr>
            <w:tcW w:w="2541" w:type="dxa"/>
            <w:vAlign w:val="center"/>
          </w:tcPr>
          <w:p w:rsidR="007F530E" w:rsidRDefault="00000000">
            <w:r>
              <w:rPr>
                <w:b/>
              </w:rPr>
              <w:t>Who / organisation</w:t>
            </w:r>
          </w:p>
        </w:tc>
        <w:tc>
          <w:tcPr>
            <w:tcW w:w="2541" w:type="dxa"/>
            <w:vAlign w:val="center"/>
          </w:tcPr>
          <w:p w:rsidR="007F530E" w:rsidRDefault="00000000">
            <w:r>
              <w:rPr>
                <w:b/>
              </w:rPr>
              <w:t>Date</w:t>
            </w:r>
          </w:p>
        </w:tc>
        <w:tc>
          <w:tcPr>
            <w:tcW w:w="2541" w:type="dxa"/>
            <w:vAlign w:val="center"/>
          </w:tcPr>
          <w:p w:rsidR="007F530E" w:rsidRDefault="00000000">
            <w:r>
              <w:rPr>
                <w:b/>
              </w:rPr>
              <w:t>Reference</w:t>
            </w:r>
          </w:p>
        </w:tc>
        <w:tc>
          <w:tcPr>
            <w:tcW w:w="2541" w:type="dxa"/>
            <w:vAlign w:val="center"/>
          </w:tcPr>
          <w:p w:rsidR="007F530E" w:rsidRDefault="00000000">
            <w:r>
              <w:rPr>
                <w:b/>
              </w:rPr>
              <w:t>Done</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bl>
    <w:p w:rsidR="002739FB" w:rsidRDefault="002739FB">
      <w:pPr>
        <w:pStyle w:val="Heading1"/>
      </w:pPr>
    </w:p>
    <w:p w:rsidR="007F530E" w:rsidRDefault="00000000">
      <w:pPr>
        <w:pStyle w:val="Heading1"/>
      </w:pPr>
      <w:r>
        <w:t>People and Organisations to Tell Soon</w:t>
      </w:r>
    </w:p>
    <w:p w:rsidR="007F530E" w:rsidRDefault="00000000">
      <w:r>
        <w:t>These may need contacted as you begin dealing with the practical side of the death. Not every item will apply to everybody.</w:t>
      </w:r>
    </w:p>
    <w:p w:rsidR="007F530E" w:rsidRDefault="00000000">
      <w:pPr>
        <w:spacing w:after="30"/>
        <w:ind w:left="101"/>
      </w:pPr>
      <w:r>
        <w:t>☐  Employer / HR</w:t>
      </w:r>
    </w:p>
    <w:p w:rsidR="007F530E" w:rsidRDefault="00000000">
      <w:pPr>
        <w:spacing w:after="30"/>
        <w:ind w:left="101"/>
      </w:pPr>
      <w:r>
        <w:t>☐  Banks or building societies</w:t>
      </w:r>
    </w:p>
    <w:p w:rsidR="007F530E" w:rsidRDefault="00000000" w:rsidP="002739FB">
      <w:pPr>
        <w:spacing w:after="30"/>
        <w:ind w:left="101"/>
      </w:pPr>
      <w:proofErr w:type="gramStart"/>
      <w:r>
        <w:t>☐  Life</w:t>
      </w:r>
      <w:proofErr w:type="gramEnd"/>
      <w:r>
        <w:t xml:space="preserve"> insurance provider</w:t>
      </w:r>
      <w:r w:rsidR="002739FB">
        <w:t xml:space="preserve"> / Pension providers / Other insurance providers</w:t>
      </w:r>
    </w:p>
    <w:p w:rsidR="007F530E" w:rsidRDefault="00000000">
      <w:pPr>
        <w:spacing w:after="30"/>
        <w:ind w:left="101"/>
      </w:pPr>
      <w:proofErr w:type="gramStart"/>
      <w:r>
        <w:t>☐  Relevant</w:t>
      </w:r>
      <w:proofErr w:type="gramEnd"/>
      <w:r>
        <w:t xml:space="preserve"> government services</w:t>
      </w:r>
    </w:p>
    <w:p w:rsidR="007F530E" w:rsidRDefault="00000000">
      <w:pPr>
        <w:spacing w:after="30"/>
        <w:ind w:left="101"/>
      </w:pPr>
      <w:r>
        <w:t>☐  Solicitor, where needed</w:t>
      </w:r>
    </w:p>
    <w:p w:rsidR="007F530E" w:rsidRDefault="00000000">
      <w:pPr>
        <w:spacing w:after="30"/>
        <w:ind w:left="101"/>
      </w:pPr>
      <w:r>
        <w:t>☐  Mortgage provider or landlord, where relevant</w:t>
      </w:r>
    </w:p>
    <w:p w:rsidR="007F530E" w:rsidRDefault="00000000">
      <w:pPr>
        <w:spacing w:after="30"/>
        <w:ind w:left="101"/>
      </w:pPr>
      <w:r>
        <w:t>☐  Utilities, where necessary</w:t>
      </w:r>
    </w:p>
    <w:p w:rsidR="007F530E" w:rsidRDefault="00000000">
      <w:pPr>
        <w:spacing w:after="30"/>
        <w:ind w:left="101"/>
      </w:pPr>
      <w:proofErr w:type="gramStart"/>
      <w:r>
        <w:t>☐  Accountant</w:t>
      </w:r>
      <w:proofErr w:type="gramEnd"/>
      <w:r>
        <w:t xml:space="preserve"> or financial adviser, where relevant</w:t>
      </w:r>
    </w:p>
    <w:p w:rsidR="007F530E" w:rsidRDefault="00000000">
      <w:pPr>
        <w:pStyle w:val="Heading2"/>
        <w:pageBreakBefore/>
      </w:pPr>
      <w:r>
        <w:lastRenderedPageBreak/>
        <w:t>My 'tell soon' tracker:</w:t>
      </w:r>
    </w:p>
    <w:tbl>
      <w:tblPr>
        <w:tblStyle w:val="TableGrid"/>
        <w:tblW w:w="0" w:type="auto"/>
        <w:jc w:val="center"/>
        <w:tblLook w:val="04A0" w:firstRow="1" w:lastRow="0" w:firstColumn="1" w:lastColumn="0" w:noHBand="0" w:noVBand="1"/>
      </w:tblPr>
      <w:tblGrid>
        <w:gridCol w:w="2539"/>
        <w:gridCol w:w="2539"/>
        <w:gridCol w:w="2539"/>
        <w:gridCol w:w="2539"/>
      </w:tblGrid>
      <w:tr w:rsidR="007F530E">
        <w:trPr>
          <w:jc w:val="center"/>
        </w:trPr>
        <w:tc>
          <w:tcPr>
            <w:tcW w:w="2541" w:type="dxa"/>
            <w:vAlign w:val="center"/>
          </w:tcPr>
          <w:p w:rsidR="007F530E" w:rsidRDefault="00000000">
            <w:r>
              <w:rPr>
                <w:b/>
              </w:rPr>
              <w:t>Who / organisation</w:t>
            </w:r>
          </w:p>
        </w:tc>
        <w:tc>
          <w:tcPr>
            <w:tcW w:w="2541" w:type="dxa"/>
            <w:vAlign w:val="center"/>
          </w:tcPr>
          <w:p w:rsidR="007F530E" w:rsidRDefault="00000000">
            <w:r>
              <w:rPr>
                <w:b/>
              </w:rPr>
              <w:t>Date</w:t>
            </w:r>
          </w:p>
        </w:tc>
        <w:tc>
          <w:tcPr>
            <w:tcW w:w="2541" w:type="dxa"/>
            <w:vAlign w:val="center"/>
          </w:tcPr>
          <w:p w:rsidR="007F530E" w:rsidRDefault="00000000">
            <w:r>
              <w:rPr>
                <w:b/>
              </w:rPr>
              <w:t>Reference</w:t>
            </w:r>
          </w:p>
        </w:tc>
        <w:tc>
          <w:tcPr>
            <w:tcW w:w="2541" w:type="dxa"/>
            <w:vAlign w:val="center"/>
          </w:tcPr>
          <w:p w:rsidR="007F530E" w:rsidRDefault="00000000">
            <w:r>
              <w:rPr>
                <w:b/>
              </w:rPr>
              <w:t>Done</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bl>
    <w:p w:rsidR="002739FB" w:rsidRDefault="002739FB">
      <w:pPr>
        <w:pStyle w:val="Heading1"/>
      </w:pPr>
    </w:p>
    <w:p w:rsidR="007F530E" w:rsidRDefault="00000000">
      <w:pPr>
        <w:pStyle w:val="Heading1"/>
      </w:pPr>
      <w:r>
        <w:t>People and Organisations That Can Usually Wait</w:t>
      </w:r>
    </w:p>
    <w:p w:rsidR="007F530E" w:rsidRDefault="00000000">
      <w:r>
        <w:t xml:space="preserve">There may be lots of smaller accounts, memberships and online services connected to the person who died. </w:t>
      </w:r>
    </w:p>
    <w:p w:rsidR="007F530E" w:rsidRDefault="00000000">
      <w:pPr>
        <w:spacing w:after="30"/>
        <w:ind w:left="101"/>
      </w:pPr>
      <w:proofErr w:type="gramStart"/>
      <w:r>
        <w:t>☐  Subscriptions</w:t>
      </w:r>
      <w:proofErr w:type="gramEnd"/>
    </w:p>
    <w:p w:rsidR="007F530E" w:rsidRDefault="00000000">
      <w:pPr>
        <w:spacing w:after="30"/>
        <w:ind w:left="101"/>
      </w:pPr>
      <w:r>
        <w:t>☐  Memberships</w:t>
      </w:r>
    </w:p>
    <w:p w:rsidR="007F530E" w:rsidRDefault="00000000">
      <w:pPr>
        <w:spacing w:after="30"/>
        <w:ind w:left="101"/>
      </w:pPr>
      <w:r>
        <w:t>☐  Clubs or societies</w:t>
      </w:r>
    </w:p>
    <w:p w:rsidR="007F530E" w:rsidRDefault="00000000">
      <w:pPr>
        <w:spacing w:after="30"/>
        <w:ind w:left="101"/>
      </w:pPr>
      <w:r>
        <w:t>☐  Loyalty schemes</w:t>
      </w:r>
    </w:p>
    <w:p w:rsidR="007F530E" w:rsidRDefault="00000000">
      <w:pPr>
        <w:spacing w:after="30"/>
        <w:ind w:left="101"/>
      </w:pPr>
      <w:r>
        <w:t>☐  Streaming services</w:t>
      </w:r>
    </w:p>
    <w:p w:rsidR="007F530E" w:rsidRDefault="00000000">
      <w:pPr>
        <w:spacing w:after="30"/>
        <w:ind w:left="101"/>
      </w:pPr>
      <w:r>
        <w:t>☐  Shopping or delivery accounts</w:t>
      </w:r>
    </w:p>
    <w:p w:rsidR="007F530E" w:rsidRDefault="00000000">
      <w:pPr>
        <w:spacing w:after="30"/>
        <w:ind w:left="101"/>
      </w:pPr>
      <w:r>
        <w:t>☐  Online accounts</w:t>
      </w:r>
    </w:p>
    <w:p w:rsidR="007F530E" w:rsidRDefault="00000000">
      <w:pPr>
        <w:spacing w:after="30"/>
        <w:ind w:left="101"/>
      </w:pPr>
      <w:r>
        <w:t>☐  Social media</w:t>
      </w:r>
    </w:p>
    <w:p w:rsidR="007F530E" w:rsidRDefault="00000000">
      <w:pPr>
        <w:spacing w:after="30"/>
        <w:ind w:left="101"/>
      </w:pPr>
      <w:r>
        <w:t>☐  Mailing lists</w:t>
      </w:r>
    </w:p>
    <w:p w:rsidR="007F530E" w:rsidRDefault="00000000">
      <w:pPr>
        <w:spacing w:after="30"/>
        <w:ind w:left="101"/>
      </w:pPr>
      <w:r>
        <w:t>☐  Other non-urgent services</w:t>
      </w:r>
    </w:p>
    <w:p w:rsidR="007F530E" w:rsidRDefault="00000000">
      <w:pPr>
        <w:pStyle w:val="Heading2"/>
      </w:pPr>
      <w:r>
        <w:t>Things I can come back to later:</w:t>
      </w:r>
    </w:p>
    <w:tbl>
      <w:tblPr>
        <w:tblStyle w:val="TableGrid"/>
        <w:tblW w:w="0" w:type="auto"/>
        <w:jc w:val="center"/>
        <w:tblLook w:val="04A0" w:firstRow="1" w:lastRow="0" w:firstColumn="1" w:lastColumn="0" w:noHBand="0" w:noVBand="1"/>
      </w:tblPr>
      <w:tblGrid>
        <w:gridCol w:w="2539"/>
        <w:gridCol w:w="2539"/>
        <w:gridCol w:w="2539"/>
        <w:gridCol w:w="2539"/>
      </w:tblGrid>
      <w:tr w:rsidR="007F530E">
        <w:trPr>
          <w:jc w:val="center"/>
        </w:trPr>
        <w:tc>
          <w:tcPr>
            <w:tcW w:w="2541" w:type="dxa"/>
            <w:vAlign w:val="center"/>
          </w:tcPr>
          <w:p w:rsidR="007F530E" w:rsidRDefault="00000000">
            <w:r>
              <w:rPr>
                <w:b/>
              </w:rPr>
              <w:t>Who / organisation</w:t>
            </w:r>
          </w:p>
        </w:tc>
        <w:tc>
          <w:tcPr>
            <w:tcW w:w="2541" w:type="dxa"/>
            <w:vAlign w:val="center"/>
          </w:tcPr>
          <w:p w:rsidR="007F530E" w:rsidRDefault="00000000">
            <w:r>
              <w:rPr>
                <w:b/>
              </w:rPr>
              <w:t>Date</w:t>
            </w:r>
          </w:p>
        </w:tc>
        <w:tc>
          <w:tcPr>
            <w:tcW w:w="2541" w:type="dxa"/>
            <w:vAlign w:val="center"/>
          </w:tcPr>
          <w:p w:rsidR="007F530E" w:rsidRDefault="00000000">
            <w:r>
              <w:rPr>
                <w:b/>
              </w:rPr>
              <w:t>Reference</w:t>
            </w:r>
          </w:p>
        </w:tc>
        <w:tc>
          <w:tcPr>
            <w:tcW w:w="2541" w:type="dxa"/>
            <w:vAlign w:val="center"/>
          </w:tcPr>
          <w:p w:rsidR="007F530E" w:rsidRDefault="00000000">
            <w:r>
              <w:rPr>
                <w:b/>
              </w:rPr>
              <w:t>Done</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r w:rsidR="007F530E">
        <w:trPr>
          <w:jc w:val="center"/>
        </w:trPr>
        <w:tc>
          <w:tcPr>
            <w:tcW w:w="2541" w:type="dxa"/>
            <w:vAlign w:val="center"/>
          </w:tcPr>
          <w:p w:rsidR="007F530E" w:rsidRDefault="007F530E">
            <w:pPr>
              <w:spacing w:after="0"/>
            </w:pPr>
          </w:p>
          <w:p w:rsidR="002739FB" w:rsidRDefault="002739FB">
            <w:pPr>
              <w:spacing w:after="0"/>
            </w:pPr>
          </w:p>
        </w:tc>
        <w:tc>
          <w:tcPr>
            <w:tcW w:w="2541" w:type="dxa"/>
            <w:vAlign w:val="center"/>
          </w:tcPr>
          <w:p w:rsidR="007F530E" w:rsidRDefault="007F530E">
            <w:pPr>
              <w:spacing w:after="0"/>
            </w:pPr>
          </w:p>
        </w:tc>
        <w:tc>
          <w:tcPr>
            <w:tcW w:w="2541" w:type="dxa"/>
            <w:vAlign w:val="center"/>
          </w:tcPr>
          <w:p w:rsidR="007F530E" w:rsidRDefault="007F530E">
            <w:pPr>
              <w:spacing w:after="0"/>
            </w:pPr>
          </w:p>
        </w:tc>
        <w:tc>
          <w:tcPr>
            <w:tcW w:w="2541" w:type="dxa"/>
            <w:vAlign w:val="center"/>
          </w:tcPr>
          <w:p w:rsidR="007F530E" w:rsidRDefault="00000000">
            <w:pPr>
              <w:spacing w:after="0"/>
            </w:pPr>
            <w:r>
              <w:t>☐</w:t>
            </w:r>
          </w:p>
        </w:tc>
      </w:tr>
    </w:tbl>
    <w:p w:rsidR="007F530E" w:rsidRDefault="00000000">
      <w:pPr>
        <w:pStyle w:val="Heading1"/>
      </w:pPr>
      <w:r>
        <w:lastRenderedPageBreak/>
        <w:t>Contact Record</w:t>
      </w:r>
    </w:p>
    <w:p w:rsidR="007F530E" w:rsidRDefault="00000000">
      <w:r>
        <w:t>Use this when a call or conversation produces information you need to remember.</w:t>
      </w:r>
    </w:p>
    <w:p w:rsidR="007F530E" w:rsidRDefault="00000000">
      <w:r>
        <w:rPr>
          <w:b/>
        </w:rPr>
        <w:t xml:space="preserve">Person / organisation: </w:t>
      </w:r>
      <w:r>
        <w:t>______________________________________________________</w:t>
      </w:r>
    </w:p>
    <w:p w:rsidR="007F530E" w:rsidRDefault="00000000">
      <w:r>
        <w:rPr>
          <w:b/>
        </w:rPr>
        <w:t xml:space="preserve">Date contacted: </w:t>
      </w:r>
      <w:r>
        <w:t>_____________________________________________________________</w:t>
      </w:r>
    </w:p>
    <w:p w:rsidR="007F530E" w:rsidRDefault="00000000">
      <w:r>
        <w:rPr>
          <w:b/>
        </w:rPr>
        <w:t xml:space="preserve">Phone / email: </w:t>
      </w:r>
      <w:r>
        <w:t>______________________________________________________________</w:t>
      </w:r>
    </w:p>
    <w:p w:rsidR="007F530E" w:rsidRDefault="00000000">
      <w:r>
        <w:rPr>
          <w:b/>
        </w:rPr>
        <w:t xml:space="preserve">Who did I speak to? </w:t>
      </w:r>
      <w:r>
        <w:t>_______________________________________________________</w:t>
      </w:r>
    </w:p>
    <w:p w:rsidR="007F530E" w:rsidRDefault="00000000">
      <w:r>
        <w:rPr>
          <w:b/>
        </w:rPr>
        <w:t xml:space="preserve">Reference / case number: </w:t>
      </w:r>
      <w:r>
        <w:t>__________________________________________________</w:t>
      </w:r>
    </w:p>
    <w:p w:rsidR="007F530E" w:rsidRDefault="00000000">
      <w:pPr>
        <w:pStyle w:val="Heading2"/>
      </w:pPr>
      <w:r>
        <w:t>What did they tell me?</w:t>
      </w:r>
    </w:p>
    <w:p w:rsidR="007F530E" w:rsidRDefault="00000000">
      <w:r>
        <w:t>______________________________________________________________________________________</w:t>
      </w:r>
    </w:p>
    <w:p w:rsidR="007F530E" w:rsidRDefault="00000000">
      <w:r>
        <w:t>______________________________________________________________________________________</w:t>
      </w:r>
    </w:p>
    <w:p w:rsidR="007F530E" w:rsidRDefault="00000000">
      <w:r>
        <w:t>______________________________________________________________________________________</w:t>
      </w:r>
    </w:p>
    <w:p w:rsidR="007F530E" w:rsidRDefault="00000000">
      <w:r>
        <w:t>______________________________________________________________________________________</w:t>
      </w:r>
    </w:p>
    <w:p w:rsidR="007F530E" w:rsidRDefault="00000000">
      <w:pPr>
        <w:pStyle w:val="Heading2"/>
      </w:pPr>
      <w:r>
        <w:t>What do I need to do next?</w:t>
      </w:r>
    </w:p>
    <w:p w:rsidR="007F530E" w:rsidRDefault="00000000">
      <w:r>
        <w:t>______________________________________________________________________________________</w:t>
      </w:r>
    </w:p>
    <w:p w:rsidR="007F530E" w:rsidRDefault="00000000">
      <w:r>
        <w:t>______________________________________________________________________________________</w:t>
      </w:r>
    </w:p>
    <w:p w:rsidR="007F530E" w:rsidRDefault="00000000">
      <w:r>
        <w:t>______________________________________________________________________________________</w:t>
      </w:r>
    </w:p>
    <w:p w:rsidR="007F530E" w:rsidRDefault="00000000">
      <w:pPr>
        <w:pStyle w:val="Heading1"/>
      </w:pPr>
      <w:r>
        <w:t>Who Can Tell People for Me?</w:t>
      </w:r>
    </w:p>
    <w:p w:rsidR="007F530E" w:rsidRDefault="00000000">
      <w:r>
        <w:t>Repeating that somebody has died over and over again can be exhausting. If there are people you trust, give some of the telling to them.</w:t>
      </w:r>
    </w:p>
    <w:p w:rsidR="007F530E" w:rsidRDefault="00000000">
      <w:r>
        <w:rPr>
          <w:b/>
        </w:rPr>
        <w:t xml:space="preserve">Person helping me: </w:t>
      </w:r>
      <w:r>
        <w:t>_________________________________________________________</w:t>
      </w:r>
    </w:p>
    <w:p w:rsidR="002739FB" w:rsidRDefault="002739FB">
      <w:pPr>
        <w:rPr>
          <w:b/>
        </w:rPr>
      </w:pPr>
    </w:p>
    <w:p w:rsidR="007F530E" w:rsidRDefault="00000000">
      <w:r>
        <w:rPr>
          <w:b/>
        </w:rPr>
        <w:t xml:space="preserve">They can contact: </w:t>
      </w:r>
      <w:r>
        <w:t>_____________________________________________________________</w:t>
      </w:r>
    </w:p>
    <w:p w:rsidR="002739FB" w:rsidRDefault="002739FB">
      <w:pPr>
        <w:rPr>
          <w:b/>
        </w:rPr>
      </w:pPr>
    </w:p>
    <w:p w:rsidR="007F530E" w:rsidRDefault="00000000">
      <w:r>
        <w:rPr>
          <w:b/>
        </w:rPr>
        <w:t xml:space="preserve">Person helping me: </w:t>
      </w:r>
      <w:r>
        <w:t>_________________________________________________________</w:t>
      </w:r>
    </w:p>
    <w:p w:rsidR="002739FB" w:rsidRDefault="002739FB">
      <w:pPr>
        <w:rPr>
          <w:b/>
        </w:rPr>
      </w:pPr>
    </w:p>
    <w:p w:rsidR="007F530E" w:rsidRDefault="00000000">
      <w:r>
        <w:rPr>
          <w:b/>
        </w:rPr>
        <w:t xml:space="preserve">They can contact: </w:t>
      </w:r>
      <w:r>
        <w:t>_____________________________________________________________</w:t>
      </w:r>
    </w:p>
    <w:p w:rsidR="002739FB" w:rsidRDefault="002739FB">
      <w:pPr>
        <w:rPr>
          <w:b/>
        </w:rPr>
      </w:pPr>
    </w:p>
    <w:p w:rsidR="007F530E" w:rsidRDefault="00000000">
      <w:r>
        <w:rPr>
          <w:b/>
        </w:rPr>
        <w:t xml:space="preserve">Person helping me: </w:t>
      </w:r>
      <w:r>
        <w:t>_________________________________________________________</w:t>
      </w:r>
    </w:p>
    <w:p w:rsidR="002739FB" w:rsidRDefault="002739FB">
      <w:pPr>
        <w:rPr>
          <w:b/>
        </w:rPr>
      </w:pPr>
    </w:p>
    <w:p w:rsidR="007F530E" w:rsidRDefault="00000000">
      <w:r>
        <w:rPr>
          <w:b/>
        </w:rPr>
        <w:t xml:space="preserve">They can contact: </w:t>
      </w:r>
      <w:r>
        <w:t>_____________________________________________________________</w:t>
      </w:r>
    </w:p>
    <w:p w:rsidR="002739FB" w:rsidRDefault="002739FB">
      <w:pPr>
        <w:rPr>
          <w:b/>
        </w:rPr>
      </w:pPr>
    </w:p>
    <w:p w:rsidR="007F530E" w:rsidRDefault="00000000">
      <w:r>
        <w:rPr>
          <w:b/>
        </w:rPr>
        <w:t xml:space="preserve">Person helping me: </w:t>
      </w:r>
      <w:r>
        <w:t>_________________________________________________________</w:t>
      </w:r>
    </w:p>
    <w:p w:rsidR="002739FB" w:rsidRDefault="002739FB">
      <w:pPr>
        <w:rPr>
          <w:b/>
        </w:rPr>
      </w:pPr>
    </w:p>
    <w:p w:rsidR="007F530E" w:rsidRDefault="00000000">
      <w:r>
        <w:rPr>
          <w:b/>
        </w:rPr>
        <w:t xml:space="preserve">They can contact: </w:t>
      </w:r>
      <w:r>
        <w:t>_____________________________________________________________</w:t>
      </w:r>
    </w:p>
    <w:p w:rsidR="002739FB" w:rsidRDefault="002739FB">
      <w:pPr>
        <w:rPr>
          <w:b/>
        </w:rPr>
      </w:pPr>
    </w:p>
    <w:p w:rsidR="007F530E" w:rsidRDefault="00000000" w:rsidP="002739FB">
      <w:pPr>
        <w:shd w:val="clear" w:color="auto" w:fill="F2F8F8"/>
        <w:spacing w:before="80"/>
        <w:ind w:right="120"/>
      </w:pPr>
      <w:r>
        <w:rPr>
          <w:b/>
        </w:rPr>
        <w:lastRenderedPageBreak/>
        <w:t xml:space="preserve">About this resource: </w:t>
      </w:r>
      <w:r>
        <w:t>This is a practical prompt based on lived experience, not a definitive legal or administrative notification list. Who needs to be told, how quickly and how they should be notified will depend on individual circumstances. Where an official service or organisation gives you specific instructions, follow those.</w:t>
      </w:r>
    </w:p>
    <w:sectPr w:rsidR="007F530E" w:rsidSect="00034616">
      <w:headerReference w:type="default" r:id="rId8"/>
      <w:footerReference w:type="default" r:id="rId9"/>
      <w:pgSz w:w="12240" w:h="15840"/>
      <w:pgMar w:top="893" w:right="1037" w:bottom="893"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7AC6" w:rsidRDefault="00E67AC6">
      <w:pPr>
        <w:spacing w:after="0" w:line="240" w:lineRule="auto"/>
      </w:pPr>
      <w:r>
        <w:separator/>
      </w:r>
    </w:p>
  </w:endnote>
  <w:endnote w:type="continuationSeparator" w:id="0">
    <w:p w:rsidR="00E67AC6" w:rsidRDefault="00E67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39FB" w:rsidRPr="002739FB" w:rsidRDefault="002739FB" w:rsidP="002739FB">
    <w:pPr>
      <w:pStyle w:val="isselectedend"/>
      <w:jc w:val="center"/>
      <w:rPr>
        <w:rFonts w:ascii="Arial" w:hAnsi="Arial" w:cs="Arial"/>
        <w:sz w:val="18"/>
        <w:szCs w:val="18"/>
      </w:rPr>
    </w:pPr>
    <w:r w:rsidRPr="002739FB">
      <w:rPr>
        <w:rStyle w:val="Strong"/>
        <w:rFonts w:ascii="Arial" w:hAnsi="Arial" w:cs="Arial"/>
        <w:b w:val="0"/>
        <w:bCs w:val="0"/>
        <w:sz w:val="18"/>
        <w:szCs w:val="18"/>
      </w:rPr>
      <w:t>whatnowafterloss.com, c</w:t>
    </w:r>
    <w:r w:rsidRPr="002739FB">
      <w:rPr>
        <w:rFonts w:ascii="Arial" w:hAnsi="Arial" w:cs="Arial"/>
        <w:sz w:val="18"/>
        <w:szCs w:val="18"/>
      </w:rPr>
      <w:t>reated by Noreen Pickering for What Now After Loss, 2026</w:t>
    </w:r>
    <w:r w:rsidRPr="002739FB">
      <w:rPr>
        <w:rFonts w:ascii="Arial" w:hAnsi="Arial" w:cs="Arial"/>
        <w:sz w:val="18"/>
        <w:szCs w:val="18"/>
      </w:rPr>
      <w:br/>
      <w:t>Free to download and print for personal use.</w:t>
    </w:r>
  </w:p>
  <w:p w:rsidR="007F530E" w:rsidRPr="002739FB" w:rsidRDefault="007F530E" w:rsidP="002739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7AC6" w:rsidRDefault="00E67AC6">
      <w:pPr>
        <w:spacing w:after="0" w:line="240" w:lineRule="auto"/>
      </w:pPr>
      <w:r>
        <w:separator/>
      </w:r>
    </w:p>
  </w:footnote>
  <w:footnote w:type="continuationSeparator" w:id="0">
    <w:p w:rsidR="00E67AC6" w:rsidRDefault="00E67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530E" w:rsidRPr="00704FCD" w:rsidRDefault="00704FCD" w:rsidP="00704FCD">
    <w:pPr>
      <w:pStyle w:val="Header"/>
      <w:jc w:val="right"/>
    </w:pPr>
    <w:r>
      <w:rPr>
        <w:noProof/>
      </w:rPr>
      <w:drawing>
        <wp:inline distT="0" distB="0" distL="0" distR="0" wp14:anchorId="5F65CE15" wp14:editId="5F9FDF82">
          <wp:extent cx="859240" cy="668810"/>
          <wp:effectExtent l="0" t="0" r="4445" b="4445"/>
          <wp:docPr id="19115539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553972" name="Picture 1911553972"/>
                  <pic:cNvPicPr/>
                </pic:nvPicPr>
                <pic:blipFill>
                  <a:blip r:embed="rId1"/>
                  <a:stretch>
                    <a:fillRect/>
                  </a:stretch>
                </pic:blipFill>
                <pic:spPr>
                  <a:xfrm>
                    <a:off x="0" y="0"/>
                    <a:ext cx="898169" cy="6991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7174787">
    <w:abstractNumId w:val="8"/>
  </w:num>
  <w:num w:numId="2" w16cid:durableId="196167117">
    <w:abstractNumId w:val="6"/>
  </w:num>
  <w:num w:numId="3" w16cid:durableId="700281961">
    <w:abstractNumId w:val="5"/>
  </w:num>
  <w:num w:numId="4" w16cid:durableId="814879962">
    <w:abstractNumId w:val="4"/>
  </w:num>
  <w:num w:numId="5" w16cid:durableId="692269659">
    <w:abstractNumId w:val="7"/>
  </w:num>
  <w:num w:numId="6" w16cid:durableId="1175459094">
    <w:abstractNumId w:val="3"/>
  </w:num>
  <w:num w:numId="7" w16cid:durableId="1640500965">
    <w:abstractNumId w:val="2"/>
  </w:num>
  <w:num w:numId="8" w16cid:durableId="1952782705">
    <w:abstractNumId w:val="1"/>
  </w:num>
  <w:num w:numId="9" w16cid:durableId="2023824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1798"/>
    <w:rsid w:val="002739FB"/>
    <w:rsid w:val="0029639D"/>
    <w:rsid w:val="00326F90"/>
    <w:rsid w:val="00704FCD"/>
    <w:rsid w:val="007F530E"/>
    <w:rsid w:val="0082510E"/>
    <w:rsid w:val="00AA1D8D"/>
    <w:rsid w:val="00B47730"/>
    <w:rsid w:val="00CB0664"/>
    <w:rsid w:val="00E67A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4C599954-199D-6349-9653-F0CA3D6D5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0" w:lineRule="auto"/>
    </w:pPr>
    <w:rPr>
      <w:rFonts w:ascii="Arial" w:hAnsi="Arial"/>
      <w:color w:val="202B35"/>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16324F"/>
      <w:sz w:val="32"/>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087E8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line="240" w:lineRule="auto"/>
      <w:contextualSpacing/>
    </w:pPr>
    <w:rPr>
      <w:rFonts w:asciiTheme="majorHAnsi" w:eastAsiaTheme="majorEastAsia" w:hAnsiTheme="majorHAnsi" w:cstheme="majorBidi"/>
      <w:b/>
      <w:color w:val="16324F"/>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ourceIntro">
    <w:name w:val="Resource Intro"/>
    <w:pPr>
      <w:spacing w:after="120"/>
    </w:pPr>
    <w:rPr>
      <w:rFonts w:ascii="Arial" w:hAnsi="Arial"/>
      <w:b/>
      <w:color w:val="087E8B"/>
      <w:sz w:val="24"/>
    </w:rPr>
  </w:style>
  <w:style w:type="paragraph" w:customStyle="1" w:styleId="isselectedend">
    <w:name w:val="isselectedend"/>
    <w:basedOn w:val="Normal"/>
    <w:rsid w:val="002739FB"/>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styleId="NormalWeb">
    <w:name w:val="Normal (Web)"/>
    <w:basedOn w:val="Normal"/>
    <w:uiPriority w:val="99"/>
    <w:semiHidden/>
    <w:unhideWhenUsed/>
    <w:rsid w:val="002739FB"/>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57515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553</Words>
  <Characters>3394</Characters>
  <Application>Microsoft Office Word</Application>
  <DocSecurity>0</DocSecurity>
  <Lines>69</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Noreen Pickering</cp:lastModifiedBy>
  <cp:revision>2</cp:revision>
  <dcterms:created xsi:type="dcterms:W3CDTF">2026-09-07T17:28:00Z</dcterms:created>
  <dcterms:modified xsi:type="dcterms:W3CDTF">2026-09-07T17:28:00Z</dcterms:modified>
  <cp:category/>
</cp:coreProperties>
</file>